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7895D" w14:textId="46DCE183" w:rsidR="0092315E" w:rsidRPr="0092315E" w:rsidRDefault="005D1368" w:rsidP="0092315E">
      <w:pPr>
        <w:spacing w:before="120" w:after="120"/>
        <w:jc w:val="center"/>
      </w:pPr>
      <w:r>
        <w:rPr>
          <w:b/>
        </w:rPr>
        <w:t>C.P. and Honors English II</w:t>
      </w:r>
      <w:r w:rsidR="00FD7A4C">
        <w:rPr>
          <w:b/>
        </w:rPr>
        <w:t xml:space="preserve"> – Midterm Study Guide – 2015</w:t>
      </w:r>
      <w:r w:rsidR="0092315E" w:rsidRPr="0092315E">
        <w:rPr>
          <w:b/>
        </w:rPr>
        <w:t>/201</w:t>
      </w:r>
      <w:r w:rsidR="00FD7A4C">
        <w:rPr>
          <w:b/>
        </w:rPr>
        <w:t>6</w:t>
      </w:r>
    </w:p>
    <w:p w14:paraId="0C3DAFE5" w14:textId="77777777" w:rsidR="0092315E" w:rsidRPr="0092315E" w:rsidRDefault="0092315E" w:rsidP="0092315E">
      <w:pPr>
        <w:spacing w:before="120" w:after="120"/>
        <w:jc w:val="center"/>
        <w:rPr>
          <w:sz w:val="18"/>
          <w:szCs w:val="18"/>
        </w:rPr>
      </w:pPr>
    </w:p>
    <w:p w14:paraId="3591A874" w14:textId="77777777" w:rsidR="0092315E" w:rsidRPr="0092315E" w:rsidRDefault="0092315E" w:rsidP="0092315E">
      <w:pPr>
        <w:spacing w:before="120" w:after="120"/>
        <w:rPr>
          <w:b/>
          <w:sz w:val="18"/>
          <w:szCs w:val="18"/>
        </w:rPr>
      </w:pPr>
      <w:r w:rsidRPr="0092315E">
        <w:rPr>
          <w:b/>
          <w:sz w:val="18"/>
          <w:szCs w:val="18"/>
        </w:rPr>
        <w:t>Readings</w:t>
      </w:r>
    </w:p>
    <w:p w14:paraId="2FF82FD3" w14:textId="0637C8B9" w:rsidR="0092315E" w:rsidRPr="00762B6F" w:rsidRDefault="0092315E" w:rsidP="0092315E">
      <w:pPr>
        <w:spacing w:before="120" w:after="120"/>
        <w:rPr>
          <w:sz w:val="18"/>
          <w:szCs w:val="18"/>
        </w:rPr>
      </w:pPr>
      <w:r w:rsidRPr="0092315E">
        <w:rPr>
          <w:sz w:val="18"/>
          <w:szCs w:val="18"/>
        </w:rPr>
        <w:t xml:space="preserve">You should be prepared to identify, discuss, and analyze the characters, author, plot, style, themes, symbols, major quotes, and significance of each of the following readings. </w:t>
      </w:r>
      <w:r w:rsidR="00762B6F">
        <w:rPr>
          <w:sz w:val="18"/>
          <w:szCs w:val="18"/>
        </w:rPr>
        <w:t xml:space="preserve"> </w:t>
      </w:r>
      <w:r w:rsidR="00762B6F">
        <w:rPr>
          <w:b/>
          <w:sz w:val="18"/>
          <w:szCs w:val="18"/>
        </w:rPr>
        <w:t>Any readings completed after Christmas Break will be included on the midterm</w:t>
      </w:r>
      <w:r w:rsidR="00762B6F">
        <w:rPr>
          <w:sz w:val="18"/>
          <w:szCs w:val="18"/>
        </w:rPr>
        <w:t>.</w:t>
      </w:r>
    </w:p>
    <w:tbl>
      <w:tblPr>
        <w:tblW w:w="0" w:type="auto"/>
        <w:tblBorders>
          <w:insideH w:val="single" w:sz="4" w:space="0" w:color="auto"/>
        </w:tblBorders>
        <w:tblLook w:val="04A0" w:firstRow="1" w:lastRow="0" w:firstColumn="1" w:lastColumn="0" w:noHBand="0" w:noVBand="1"/>
      </w:tblPr>
      <w:tblGrid>
        <w:gridCol w:w="3618"/>
        <w:gridCol w:w="5238"/>
      </w:tblGrid>
      <w:tr w:rsidR="0092315E" w:rsidRPr="0092315E" w14:paraId="54BFFD66" w14:textId="77777777" w:rsidTr="005D1368">
        <w:tc>
          <w:tcPr>
            <w:tcW w:w="3618" w:type="dxa"/>
            <w:shd w:val="clear" w:color="auto" w:fill="auto"/>
          </w:tcPr>
          <w:p w14:paraId="36559451" w14:textId="77777777" w:rsidR="0092315E" w:rsidRDefault="005D1368" w:rsidP="0092315E">
            <w:pPr>
              <w:numPr>
                <w:ilvl w:val="0"/>
                <w:numId w:val="1"/>
              </w:numPr>
              <w:spacing w:before="120" w:after="120"/>
              <w:rPr>
                <w:sz w:val="18"/>
                <w:szCs w:val="18"/>
              </w:rPr>
            </w:pPr>
            <w:r>
              <w:rPr>
                <w:sz w:val="18"/>
                <w:szCs w:val="18"/>
              </w:rPr>
              <w:t>“The Earth on the Turtle’s Back”</w:t>
            </w:r>
          </w:p>
          <w:p w14:paraId="54339330" w14:textId="77777777" w:rsidR="005D1368" w:rsidRDefault="005D1368" w:rsidP="0092315E">
            <w:pPr>
              <w:numPr>
                <w:ilvl w:val="0"/>
                <w:numId w:val="1"/>
              </w:numPr>
              <w:spacing w:before="120" w:after="120"/>
              <w:rPr>
                <w:sz w:val="18"/>
                <w:szCs w:val="18"/>
              </w:rPr>
            </w:pPr>
            <w:r>
              <w:rPr>
                <w:sz w:val="18"/>
                <w:szCs w:val="18"/>
              </w:rPr>
              <w:t>“When Grizzlies Walked Upright”</w:t>
            </w:r>
          </w:p>
          <w:p w14:paraId="11AF466D" w14:textId="77777777" w:rsidR="005D1368" w:rsidRDefault="005D1368" w:rsidP="0092315E">
            <w:pPr>
              <w:numPr>
                <w:ilvl w:val="0"/>
                <w:numId w:val="1"/>
              </w:numPr>
              <w:spacing w:before="120" w:after="120"/>
              <w:rPr>
                <w:sz w:val="18"/>
                <w:szCs w:val="18"/>
              </w:rPr>
            </w:pPr>
            <w:r>
              <w:rPr>
                <w:sz w:val="18"/>
                <w:szCs w:val="18"/>
              </w:rPr>
              <w:t>“The Navajo Origin Legend”</w:t>
            </w:r>
          </w:p>
          <w:p w14:paraId="749ABD9B" w14:textId="77777777" w:rsidR="005D1368" w:rsidRDefault="005D1368" w:rsidP="0092315E">
            <w:pPr>
              <w:numPr>
                <w:ilvl w:val="0"/>
                <w:numId w:val="1"/>
              </w:numPr>
              <w:spacing w:before="120" w:after="120"/>
              <w:rPr>
                <w:sz w:val="18"/>
                <w:szCs w:val="18"/>
              </w:rPr>
            </w:pPr>
            <w:r>
              <w:rPr>
                <w:sz w:val="18"/>
                <w:szCs w:val="18"/>
              </w:rPr>
              <w:t>“Iroquois Constitution”</w:t>
            </w:r>
          </w:p>
          <w:p w14:paraId="429BAFEB" w14:textId="77777777" w:rsidR="005D1368" w:rsidRDefault="005D1368" w:rsidP="0092315E">
            <w:pPr>
              <w:numPr>
                <w:ilvl w:val="0"/>
                <w:numId w:val="1"/>
              </w:numPr>
              <w:spacing w:before="120" w:after="120"/>
              <w:rPr>
                <w:sz w:val="18"/>
                <w:szCs w:val="18"/>
              </w:rPr>
            </w:pPr>
            <w:r>
              <w:rPr>
                <w:sz w:val="18"/>
                <w:szCs w:val="18"/>
              </w:rPr>
              <w:t>“Of Plymouth Plantation”</w:t>
            </w:r>
          </w:p>
          <w:p w14:paraId="368C197A" w14:textId="77777777" w:rsidR="005D1368" w:rsidRDefault="005D1368" w:rsidP="0092315E">
            <w:pPr>
              <w:numPr>
                <w:ilvl w:val="0"/>
                <w:numId w:val="1"/>
              </w:numPr>
              <w:spacing w:before="120" w:after="120"/>
              <w:rPr>
                <w:sz w:val="18"/>
                <w:szCs w:val="18"/>
              </w:rPr>
            </w:pPr>
            <w:r>
              <w:rPr>
                <w:sz w:val="18"/>
                <w:szCs w:val="18"/>
              </w:rPr>
              <w:t>“</w:t>
            </w:r>
            <w:proofErr w:type="spellStart"/>
            <w:r>
              <w:rPr>
                <w:sz w:val="18"/>
                <w:szCs w:val="18"/>
              </w:rPr>
              <w:t>Huswifery</w:t>
            </w:r>
            <w:proofErr w:type="spellEnd"/>
            <w:r>
              <w:rPr>
                <w:sz w:val="18"/>
                <w:szCs w:val="18"/>
              </w:rPr>
              <w:t>”</w:t>
            </w:r>
          </w:p>
          <w:p w14:paraId="4A06EF56" w14:textId="77777777" w:rsidR="005D1368" w:rsidRDefault="005D1368" w:rsidP="0092315E">
            <w:pPr>
              <w:numPr>
                <w:ilvl w:val="0"/>
                <w:numId w:val="1"/>
              </w:numPr>
              <w:spacing w:before="120" w:after="120"/>
              <w:rPr>
                <w:sz w:val="18"/>
                <w:szCs w:val="18"/>
              </w:rPr>
            </w:pPr>
            <w:r>
              <w:rPr>
                <w:sz w:val="18"/>
                <w:szCs w:val="18"/>
              </w:rPr>
              <w:t>“Sinners in the Hands of an Angry God”</w:t>
            </w:r>
          </w:p>
          <w:p w14:paraId="3F7AF2DC" w14:textId="77777777" w:rsidR="005D1368" w:rsidRDefault="005D1368" w:rsidP="0092315E">
            <w:pPr>
              <w:numPr>
                <w:ilvl w:val="0"/>
                <w:numId w:val="1"/>
              </w:numPr>
              <w:spacing w:before="120" w:after="120"/>
              <w:rPr>
                <w:sz w:val="18"/>
                <w:szCs w:val="18"/>
              </w:rPr>
            </w:pPr>
            <w:r>
              <w:rPr>
                <w:sz w:val="18"/>
                <w:szCs w:val="18"/>
              </w:rPr>
              <w:t>“The Minister’s Black Veil”</w:t>
            </w:r>
          </w:p>
          <w:p w14:paraId="146BE4F7" w14:textId="77777777" w:rsidR="00022F06" w:rsidRDefault="00022F06" w:rsidP="00022F06">
            <w:pPr>
              <w:numPr>
                <w:ilvl w:val="0"/>
                <w:numId w:val="1"/>
              </w:numPr>
              <w:spacing w:before="120" w:after="120"/>
              <w:rPr>
                <w:sz w:val="18"/>
                <w:szCs w:val="18"/>
              </w:rPr>
            </w:pPr>
            <w:r>
              <w:rPr>
                <w:i/>
                <w:sz w:val="18"/>
                <w:szCs w:val="18"/>
              </w:rPr>
              <w:t>The Scarlet Letter</w:t>
            </w:r>
          </w:p>
          <w:p w14:paraId="374F81AF" w14:textId="4CDAA2C4" w:rsidR="00762B6F" w:rsidRPr="00022F06" w:rsidRDefault="00762B6F" w:rsidP="00022F06">
            <w:pPr>
              <w:spacing w:before="120" w:after="120"/>
              <w:ind w:left="360"/>
              <w:rPr>
                <w:sz w:val="18"/>
                <w:szCs w:val="18"/>
              </w:rPr>
            </w:pPr>
            <w:bookmarkStart w:id="0" w:name="_GoBack"/>
            <w:bookmarkEnd w:id="0"/>
          </w:p>
        </w:tc>
        <w:tc>
          <w:tcPr>
            <w:tcW w:w="5238" w:type="dxa"/>
            <w:shd w:val="clear" w:color="auto" w:fill="auto"/>
          </w:tcPr>
          <w:p w14:paraId="44845199" w14:textId="77777777" w:rsidR="00022F06" w:rsidRDefault="00022F06" w:rsidP="00022F06">
            <w:pPr>
              <w:numPr>
                <w:ilvl w:val="0"/>
                <w:numId w:val="1"/>
              </w:numPr>
              <w:spacing w:before="120" w:after="120"/>
              <w:rPr>
                <w:sz w:val="18"/>
                <w:szCs w:val="18"/>
              </w:rPr>
            </w:pPr>
            <w:r>
              <w:rPr>
                <w:sz w:val="18"/>
                <w:szCs w:val="18"/>
              </w:rPr>
              <w:t>“Speech to the Virginia Convention”</w:t>
            </w:r>
          </w:p>
          <w:p w14:paraId="08C37E26" w14:textId="233B3B77" w:rsidR="00022F06" w:rsidRDefault="00022F06" w:rsidP="00022F06">
            <w:pPr>
              <w:numPr>
                <w:ilvl w:val="0"/>
                <w:numId w:val="1"/>
              </w:numPr>
              <w:spacing w:before="120" w:after="120"/>
              <w:rPr>
                <w:sz w:val="18"/>
                <w:szCs w:val="18"/>
              </w:rPr>
            </w:pPr>
            <w:r>
              <w:rPr>
                <w:sz w:val="18"/>
                <w:szCs w:val="18"/>
              </w:rPr>
              <w:t>“Speech in the Convention”</w:t>
            </w:r>
          </w:p>
          <w:p w14:paraId="106475B7" w14:textId="77777777" w:rsidR="00022F06" w:rsidRDefault="00022F06" w:rsidP="00022F06">
            <w:pPr>
              <w:numPr>
                <w:ilvl w:val="0"/>
                <w:numId w:val="1"/>
              </w:numPr>
              <w:spacing w:before="120" w:after="120"/>
              <w:rPr>
                <w:sz w:val="18"/>
                <w:szCs w:val="18"/>
              </w:rPr>
            </w:pPr>
            <w:r>
              <w:rPr>
                <w:i/>
                <w:sz w:val="18"/>
                <w:szCs w:val="18"/>
              </w:rPr>
              <w:t>The Autobiography</w:t>
            </w:r>
            <w:r>
              <w:rPr>
                <w:sz w:val="18"/>
                <w:szCs w:val="18"/>
              </w:rPr>
              <w:t xml:space="preserve"> (by Benjamin Franklin)</w:t>
            </w:r>
          </w:p>
          <w:p w14:paraId="79049F14" w14:textId="77777777" w:rsidR="00022F06" w:rsidRDefault="00022F06" w:rsidP="00022F06">
            <w:pPr>
              <w:numPr>
                <w:ilvl w:val="0"/>
                <w:numId w:val="1"/>
              </w:numPr>
              <w:spacing w:before="120" w:after="120"/>
              <w:rPr>
                <w:sz w:val="18"/>
                <w:szCs w:val="18"/>
              </w:rPr>
            </w:pPr>
            <w:r>
              <w:rPr>
                <w:i/>
                <w:sz w:val="18"/>
                <w:szCs w:val="18"/>
              </w:rPr>
              <w:t xml:space="preserve">Poor Richard’s </w:t>
            </w:r>
            <w:proofErr w:type="spellStart"/>
            <w:r>
              <w:rPr>
                <w:i/>
                <w:sz w:val="18"/>
                <w:szCs w:val="18"/>
              </w:rPr>
              <w:t>Almanack</w:t>
            </w:r>
            <w:proofErr w:type="spellEnd"/>
          </w:p>
          <w:p w14:paraId="4157CBE9" w14:textId="77777777" w:rsidR="00022F06" w:rsidRDefault="00022F06" w:rsidP="00022F06">
            <w:pPr>
              <w:numPr>
                <w:ilvl w:val="0"/>
                <w:numId w:val="1"/>
              </w:numPr>
              <w:spacing w:before="120" w:after="120"/>
              <w:rPr>
                <w:sz w:val="18"/>
                <w:szCs w:val="18"/>
              </w:rPr>
            </w:pPr>
            <w:r>
              <w:rPr>
                <w:sz w:val="18"/>
                <w:szCs w:val="18"/>
              </w:rPr>
              <w:t>“The Devil and Tom Walker”</w:t>
            </w:r>
          </w:p>
          <w:p w14:paraId="6036770B" w14:textId="77777777" w:rsidR="00022F06" w:rsidRDefault="00022F06" w:rsidP="00022F06">
            <w:pPr>
              <w:numPr>
                <w:ilvl w:val="0"/>
                <w:numId w:val="1"/>
              </w:numPr>
              <w:spacing w:before="120" w:after="120"/>
              <w:rPr>
                <w:sz w:val="18"/>
                <w:szCs w:val="18"/>
              </w:rPr>
            </w:pPr>
            <w:r>
              <w:rPr>
                <w:sz w:val="18"/>
                <w:szCs w:val="18"/>
              </w:rPr>
              <w:t>“The Song of Hiawatha”</w:t>
            </w:r>
          </w:p>
          <w:p w14:paraId="2481D330" w14:textId="77777777" w:rsidR="00022F06" w:rsidRDefault="00022F06" w:rsidP="00022F06">
            <w:pPr>
              <w:numPr>
                <w:ilvl w:val="0"/>
                <w:numId w:val="1"/>
              </w:numPr>
              <w:spacing w:before="120" w:after="120"/>
              <w:rPr>
                <w:sz w:val="18"/>
                <w:szCs w:val="18"/>
              </w:rPr>
            </w:pPr>
            <w:r>
              <w:rPr>
                <w:sz w:val="18"/>
                <w:szCs w:val="18"/>
              </w:rPr>
              <w:t>“The Tide Rises, The Tide Falls”</w:t>
            </w:r>
          </w:p>
          <w:p w14:paraId="238FAB63" w14:textId="77777777" w:rsidR="00022F06" w:rsidRDefault="00022F06" w:rsidP="00022F06">
            <w:pPr>
              <w:numPr>
                <w:ilvl w:val="0"/>
                <w:numId w:val="1"/>
              </w:numPr>
              <w:spacing w:before="120" w:after="120"/>
              <w:rPr>
                <w:sz w:val="18"/>
                <w:szCs w:val="18"/>
              </w:rPr>
            </w:pPr>
            <w:r>
              <w:rPr>
                <w:sz w:val="18"/>
                <w:szCs w:val="18"/>
              </w:rPr>
              <w:t>“</w:t>
            </w:r>
            <w:proofErr w:type="spellStart"/>
            <w:r>
              <w:rPr>
                <w:sz w:val="18"/>
                <w:szCs w:val="18"/>
              </w:rPr>
              <w:t>Thanatopsis</w:t>
            </w:r>
            <w:proofErr w:type="spellEnd"/>
            <w:r>
              <w:rPr>
                <w:sz w:val="18"/>
                <w:szCs w:val="18"/>
              </w:rPr>
              <w:t>” (Honors Only)</w:t>
            </w:r>
          </w:p>
          <w:p w14:paraId="1B52ED72" w14:textId="77777777" w:rsidR="00022F06" w:rsidRDefault="00022F06" w:rsidP="00022F06">
            <w:pPr>
              <w:numPr>
                <w:ilvl w:val="0"/>
                <w:numId w:val="1"/>
              </w:numPr>
              <w:spacing w:before="120" w:after="120"/>
              <w:rPr>
                <w:sz w:val="18"/>
                <w:szCs w:val="18"/>
              </w:rPr>
            </w:pPr>
            <w:r>
              <w:rPr>
                <w:sz w:val="18"/>
                <w:szCs w:val="18"/>
              </w:rPr>
              <w:t>“The Fall of the House of Usher”</w:t>
            </w:r>
          </w:p>
          <w:p w14:paraId="081CD264" w14:textId="576BEC14" w:rsidR="0092315E" w:rsidRPr="00022F06" w:rsidRDefault="00022F06" w:rsidP="00022F06">
            <w:pPr>
              <w:numPr>
                <w:ilvl w:val="0"/>
                <w:numId w:val="1"/>
              </w:numPr>
              <w:spacing w:before="120" w:after="120"/>
              <w:rPr>
                <w:sz w:val="18"/>
                <w:szCs w:val="18"/>
              </w:rPr>
            </w:pPr>
            <w:r w:rsidRPr="00022F06">
              <w:rPr>
                <w:sz w:val="18"/>
                <w:szCs w:val="18"/>
              </w:rPr>
              <w:t>“The Raven”</w:t>
            </w:r>
          </w:p>
        </w:tc>
      </w:tr>
    </w:tbl>
    <w:p w14:paraId="64691F4C" w14:textId="77777777" w:rsidR="0092315E" w:rsidRPr="0092315E" w:rsidRDefault="0092315E" w:rsidP="0092315E">
      <w:pPr>
        <w:spacing w:before="120" w:after="120"/>
        <w:rPr>
          <w:b/>
          <w:sz w:val="18"/>
          <w:szCs w:val="18"/>
        </w:rPr>
      </w:pPr>
      <w:r w:rsidRPr="0092315E">
        <w:rPr>
          <w:b/>
          <w:sz w:val="18"/>
          <w:szCs w:val="18"/>
        </w:rPr>
        <w:t>Key Terms</w:t>
      </w:r>
    </w:p>
    <w:p w14:paraId="2FE2A05F" w14:textId="17588EB5" w:rsidR="0092315E" w:rsidRDefault="0092315E" w:rsidP="0092315E">
      <w:pPr>
        <w:spacing w:before="120" w:after="120"/>
        <w:rPr>
          <w:sz w:val="18"/>
          <w:szCs w:val="18"/>
        </w:rPr>
      </w:pPr>
      <w:r w:rsidRPr="0092315E">
        <w:rPr>
          <w:sz w:val="18"/>
          <w:szCs w:val="18"/>
        </w:rPr>
        <w:t>You should be able to define, identify, and explain the following terms in light of the literary works listed above.</w:t>
      </w:r>
      <w:r w:rsidR="00762B6F">
        <w:rPr>
          <w:sz w:val="18"/>
          <w:szCs w:val="18"/>
        </w:rPr>
        <w:t xml:space="preserve"> </w:t>
      </w:r>
      <w:r w:rsidR="00762B6F">
        <w:rPr>
          <w:b/>
          <w:sz w:val="18"/>
          <w:szCs w:val="18"/>
        </w:rPr>
        <w:t>Any terms associated with readings completed after Christmas Break will be included on the midterm</w:t>
      </w:r>
      <w:r w:rsidR="00762B6F">
        <w:rPr>
          <w:sz w:val="18"/>
          <w:szCs w:val="18"/>
        </w:rPr>
        <w:t>.</w:t>
      </w:r>
    </w:p>
    <w:p w14:paraId="0FACA0FD" w14:textId="77777777" w:rsidR="00022F06" w:rsidRDefault="00022F06" w:rsidP="0092315E">
      <w:pPr>
        <w:spacing w:before="120" w:after="120"/>
        <w:rPr>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55"/>
        <w:gridCol w:w="3626"/>
        <w:gridCol w:w="3271"/>
      </w:tblGrid>
      <w:tr w:rsidR="00022F06" w14:paraId="1966A1F6" w14:textId="77777777" w:rsidTr="00022F06">
        <w:tc>
          <w:tcPr>
            <w:tcW w:w="3384" w:type="dxa"/>
          </w:tcPr>
          <w:p w14:paraId="05BF0270" w14:textId="77777777" w:rsidR="00022F06" w:rsidRDefault="00022F06" w:rsidP="00022F06">
            <w:pPr>
              <w:pStyle w:val="ListParagraph"/>
              <w:numPr>
                <w:ilvl w:val="0"/>
                <w:numId w:val="5"/>
              </w:numPr>
              <w:rPr>
                <w:sz w:val="18"/>
                <w:szCs w:val="18"/>
              </w:rPr>
            </w:pPr>
            <w:r>
              <w:rPr>
                <w:sz w:val="18"/>
                <w:szCs w:val="18"/>
              </w:rPr>
              <w:t>Anaphora</w:t>
            </w:r>
          </w:p>
          <w:p w14:paraId="0BCD3245" w14:textId="77777777" w:rsidR="00022F06" w:rsidRDefault="00022F06" w:rsidP="00022F06">
            <w:pPr>
              <w:pStyle w:val="ListParagraph"/>
              <w:numPr>
                <w:ilvl w:val="0"/>
                <w:numId w:val="5"/>
              </w:numPr>
              <w:rPr>
                <w:sz w:val="18"/>
                <w:szCs w:val="18"/>
              </w:rPr>
            </w:pPr>
            <w:r>
              <w:rPr>
                <w:sz w:val="18"/>
                <w:szCs w:val="18"/>
              </w:rPr>
              <w:t>Aphorism</w:t>
            </w:r>
          </w:p>
          <w:p w14:paraId="5A0E41A7" w14:textId="77777777" w:rsidR="00022F06" w:rsidRDefault="00022F06" w:rsidP="00022F06">
            <w:pPr>
              <w:pStyle w:val="ListParagraph"/>
              <w:numPr>
                <w:ilvl w:val="0"/>
                <w:numId w:val="5"/>
              </w:numPr>
              <w:rPr>
                <w:sz w:val="18"/>
                <w:szCs w:val="18"/>
              </w:rPr>
            </w:pPr>
            <w:r>
              <w:rPr>
                <w:sz w:val="18"/>
                <w:szCs w:val="18"/>
              </w:rPr>
              <w:t>Archetypes</w:t>
            </w:r>
          </w:p>
          <w:p w14:paraId="6FF99389" w14:textId="77777777" w:rsidR="00022F06" w:rsidRPr="00762B6F" w:rsidRDefault="00022F06" w:rsidP="00022F06">
            <w:pPr>
              <w:pStyle w:val="ListParagraph"/>
              <w:numPr>
                <w:ilvl w:val="0"/>
                <w:numId w:val="5"/>
              </w:numPr>
              <w:rPr>
                <w:sz w:val="18"/>
                <w:szCs w:val="18"/>
              </w:rPr>
            </w:pPr>
            <w:r>
              <w:rPr>
                <w:sz w:val="18"/>
                <w:szCs w:val="18"/>
              </w:rPr>
              <w:t>Audience</w:t>
            </w:r>
          </w:p>
          <w:p w14:paraId="549DCFE0" w14:textId="77777777" w:rsidR="00022F06" w:rsidRDefault="00022F06" w:rsidP="00022F06">
            <w:pPr>
              <w:pStyle w:val="ListParagraph"/>
              <w:numPr>
                <w:ilvl w:val="0"/>
                <w:numId w:val="5"/>
              </w:numPr>
              <w:rPr>
                <w:sz w:val="18"/>
                <w:szCs w:val="18"/>
              </w:rPr>
            </w:pPr>
            <w:r>
              <w:rPr>
                <w:sz w:val="18"/>
                <w:szCs w:val="18"/>
              </w:rPr>
              <w:t>Author’s Purpose</w:t>
            </w:r>
          </w:p>
          <w:p w14:paraId="453CADCD" w14:textId="77777777" w:rsidR="00022F06" w:rsidRDefault="00022F06" w:rsidP="00022F06">
            <w:pPr>
              <w:pStyle w:val="ListParagraph"/>
              <w:numPr>
                <w:ilvl w:val="0"/>
                <w:numId w:val="5"/>
              </w:numPr>
              <w:rPr>
                <w:sz w:val="18"/>
                <w:szCs w:val="18"/>
              </w:rPr>
            </w:pPr>
            <w:r>
              <w:rPr>
                <w:sz w:val="18"/>
                <w:szCs w:val="18"/>
              </w:rPr>
              <w:t>Autobiography</w:t>
            </w:r>
          </w:p>
          <w:p w14:paraId="43E45AC1" w14:textId="77777777" w:rsidR="00022F06" w:rsidRDefault="00022F06" w:rsidP="00022F06">
            <w:pPr>
              <w:pStyle w:val="ListParagraph"/>
              <w:numPr>
                <w:ilvl w:val="0"/>
                <w:numId w:val="5"/>
              </w:numPr>
              <w:rPr>
                <w:sz w:val="18"/>
                <w:szCs w:val="18"/>
              </w:rPr>
            </w:pPr>
            <w:r>
              <w:rPr>
                <w:sz w:val="18"/>
                <w:szCs w:val="18"/>
              </w:rPr>
              <w:t>Conceit (extended metaphor)</w:t>
            </w:r>
          </w:p>
          <w:p w14:paraId="2A7A6A51" w14:textId="77777777" w:rsidR="00022F06" w:rsidRDefault="00022F06" w:rsidP="00022F06">
            <w:pPr>
              <w:pStyle w:val="ListParagraph"/>
              <w:numPr>
                <w:ilvl w:val="0"/>
                <w:numId w:val="5"/>
              </w:numPr>
              <w:rPr>
                <w:sz w:val="18"/>
                <w:szCs w:val="18"/>
              </w:rPr>
            </w:pPr>
            <w:r>
              <w:rPr>
                <w:sz w:val="18"/>
                <w:szCs w:val="18"/>
              </w:rPr>
              <w:t>Counterargument</w:t>
            </w:r>
          </w:p>
          <w:p w14:paraId="354D74DA" w14:textId="77777777" w:rsidR="00022F06" w:rsidRDefault="00022F06" w:rsidP="00022F06">
            <w:pPr>
              <w:pStyle w:val="ListParagraph"/>
              <w:numPr>
                <w:ilvl w:val="0"/>
                <w:numId w:val="5"/>
              </w:numPr>
              <w:rPr>
                <w:sz w:val="18"/>
                <w:szCs w:val="18"/>
              </w:rPr>
            </w:pPr>
            <w:r>
              <w:rPr>
                <w:sz w:val="18"/>
                <w:szCs w:val="18"/>
              </w:rPr>
              <w:t>Dark Romanticism</w:t>
            </w:r>
          </w:p>
          <w:p w14:paraId="77889759" w14:textId="77777777" w:rsidR="00022F06" w:rsidRDefault="00022F06" w:rsidP="00022F06">
            <w:pPr>
              <w:pStyle w:val="ListParagraph"/>
              <w:numPr>
                <w:ilvl w:val="0"/>
                <w:numId w:val="5"/>
              </w:numPr>
              <w:rPr>
                <w:sz w:val="18"/>
                <w:szCs w:val="18"/>
              </w:rPr>
            </w:pPr>
            <w:r>
              <w:rPr>
                <w:sz w:val="18"/>
                <w:szCs w:val="18"/>
              </w:rPr>
              <w:t>Direct Characterization</w:t>
            </w:r>
          </w:p>
          <w:p w14:paraId="4E232E76" w14:textId="77777777" w:rsidR="00022F06" w:rsidRDefault="00022F06" w:rsidP="00022F06">
            <w:pPr>
              <w:pStyle w:val="ListParagraph"/>
              <w:numPr>
                <w:ilvl w:val="0"/>
                <w:numId w:val="5"/>
              </w:numPr>
              <w:rPr>
                <w:sz w:val="18"/>
                <w:szCs w:val="18"/>
              </w:rPr>
            </w:pPr>
            <w:r>
              <w:rPr>
                <w:sz w:val="18"/>
                <w:szCs w:val="18"/>
              </w:rPr>
              <w:t>Eternal One</w:t>
            </w:r>
          </w:p>
          <w:p w14:paraId="36BA4BE5" w14:textId="77777777" w:rsidR="00022F06" w:rsidRDefault="00022F06" w:rsidP="00022F06">
            <w:pPr>
              <w:pStyle w:val="ListParagraph"/>
              <w:numPr>
                <w:ilvl w:val="0"/>
                <w:numId w:val="5"/>
              </w:numPr>
              <w:rPr>
                <w:sz w:val="18"/>
                <w:szCs w:val="18"/>
              </w:rPr>
            </w:pPr>
            <w:r>
              <w:rPr>
                <w:sz w:val="18"/>
                <w:szCs w:val="18"/>
              </w:rPr>
              <w:t>Foot</w:t>
            </w:r>
          </w:p>
          <w:p w14:paraId="23FE60AB" w14:textId="77777777" w:rsidR="00022F06" w:rsidRDefault="00022F06" w:rsidP="00022F06">
            <w:pPr>
              <w:pStyle w:val="ListParagraph"/>
              <w:numPr>
                <w:ilvl w:val="0"/>
                <w:numId w:val="5"/>
              </w:numPr>
              <w:rPr>
                <w:sz w:val="18"/>
                <w:szCs w:val="18"/>
              </w:rPr>
            </w:pPr>
            <w:r>
              <w:rPr>
                <w:sz w:val="18"/>
                <w:szCs w:val="18"/>
              </w:rPr>
              <w:t>Foreshadowing</w:t>
            </w:r>
          </w:p>
          <w:p w14:paraId="70CF36BE" w14:textId="77777777" w:rsidR="00022F06" w:rsidRDefault="00022F06" w:rsidP="00022F06">
            <w:pPr>
              <w:pStyle w:val="ListParagraph"/>
              <w:numPr>
                <w:ilvl w:val="0"/>
                <w:numId w:val="5"/>
              </w:numPr>
              <w:rPr>
                <w:sz w:val="18"/>
                <w:szCs w:val="18"/>
              </w:rPr>
            </w:pPr>
            <w:r>
              <w:rPr>
                <w:sz w:val="18"/>
                <w:szCs w:val="18"/>
              </w:rPr>
              <w:t>Gothic</w:t>
            </w:r>
          </w:p>
          <w:p w14:paraId="587400D2" w14:textId="77777777" w:rsidR="00022F06" w:rsidRDefault="00022F06" w:rsidP="00022F06">
            <w:pPr>
              <w:pStyle w:val="ListParagraph"/>
              <w:numPr>
                <w:ilvl w:val="0"/>
                <w:numId w:val="5"/>
              </w:numPr>
              <w:rPr>
                <w:sz w:val="18"/>
                <w:szCs w:val="18"/>
              </w:rPr>
            </w:pPr>
            <w:r>
              <w:rPr>
                <w:sz w:val="18"/>
                <w:szCs w:val="18"/>
              </w:rPr>
              <w:t>Great Awakening</w:t>
            </w:r>
          </w:p>
          <w:p w14:paraId="75506468" w14:textId="77777777" w:rsidR="00022F06" w:rsidRPr="00762B6F" w:rsidRDefault="00022F06" w:rsidP="00022F06">
            <w:pPr>
              <w:pStyle w:val="ListParagraph"/>
              <w:numPr>
                <w:ilvl w:val="0"/>
                <w:numId w:val="5"/>
              </w:numPr>
              <w:rPr>
                <w:sz w:val="18"/>
                <w:szCs w:val="18"/>
              </w:rPr>
            </w:pPr>
            <w:r>
              <w:rPr>
                <w:sz w:val="18"/>
                <w:szCs w:val="18"/>
              </w:rPr>
              <w:t>Iamb</w:t>
            </w:r>
          </w:p>
          <w:p w14:paraId="2828EE1B" w14:textId="77777777" w:rsidR="00022F06" w:rsidRDefault="00022F06" w:rsidP="00022F06">
            <w:pPr>
              <w:pStyle w:val="ListParagraph"/>
              <w:numPr>
                <w:ilvl w:val="0"/>
                <w:numId w:val="5"/>
              </w:numPr>
              <w:rPr>
                <w:sz w:val="18"/>
                <w:szCs w:val="18"/>
              </w:rPr>
            </w:pPr>
            <w:r>
              <w:rPr>
                <w:sz w:val="18"/>
                <w:szCs w:val="18"/>
              </w:rPr>
              <w:t>Imagery</w:t>
            </w:r>
          </w:p>
          <w:p w14:paraId="390758BA" w14:textId="77777777" w:rsidR="00022F06" w:rsidRPr="00022F06" w:rsidRDefault="00022F06" w:rsidP="00022F06">
            <w:pPr>
              <w:rPr>
                <w:sz w:val="18"/>
                <w:szCs w:val="18"/>
              </w:rPr>
            </w:pPr>
          </w:p>
        </w:tc>
        <w:tc>
          <w:tcPr>
            <w:tcW w:w="3384" w:type="dxa"/>
          </w:tcPr>
          <w:p w14:paraId="5B0B48DE" w14:textId="77777777" w:rsidR="00022F06" w:rsidRDefault="00022F06" w:rsidP="00022F06">
            <w:pPr>
              <w:pStyle w:val="ListParagraph"/>
              <w:numPr>
                <w:ilvl w:val="0"/>
                <w:numId w:val="5"/>
              </w:numPr>
              <w:rPr>
                <w:sz w:val="18"/>
                <w:szCs w:val="18"/>
              </w:rPr>
            </w:pPr>
            <w:r>
              <w:rPr>
                <w:sz w:val="18"/>
                <w:szCs w:val="18"/>
              </w:rPr>
              <w:t>Indirect Characterization</w:t>
            </w:r>
          </w:p>
          <w:p w14:paraId="5AF74690" w14:textId="77777777" w:rsidR="00022F06" w:rsidRDefault="00022F06" w:rsidP="00022F06">
            <w:pPr>
              <w:pStyle w:val="ListParagraph"/>
              <w:numPr>
                <w:ilvl w:val="0"/>
                <w:numId w:val="5"/>
              </w:numPr>
              <w:rPr>
                <w:sz w:val="18"/>
                <w:szCs w:val="18"/>
              </w:rPr>
            </w:pPr>
            <w:r>
              <w:rPr>
                <w:sz w:val="18"/>
                <w:szCs w:val="18"/>
              </w:rPr>
              <w:t>Meter</w:t>
            </w:r>
          </w:p>
          <w:p w14:paraId="5B5ADAF4" w14:textId="77777777" w:rsidR="00022F06" w:rsidRDefault="00022F06" w:rsidP="00022F06">
            <w:pPr>
              <w:pStyle w:val="ListParagraph"/>
              <w:numPr>
                <w:ilvl w:val="0"/>
                <w:numId w:val="5"/>
              </w:numPr>
              <w:rPr>
                <w:sz w:val="18"/>
                <w:szCs w:val="18"/>
              </w:rPr>
            </w:pPr>
            <w:r>
              <w:rPr>
                <w:sz w:val="18"/>
                <w:szCs w:val="18"/>
              </w:rPr>
              <w:t>Mood</w:t>
            </w:r>
          </w:p>
          <w:p w14:paraId="478E97E9" w14:textId="77777777" w:rsidR="00022F06" w:rsidRDefault="00022F06" w:rsidP="00022F06">
            <w:pPr>
              <w:pStyle w:val="ListParagraph"/>
              <w:numPr>
                <w:ilvl w:val="0"/>
                <w:numId w:val="5"/>
              </w:numPr>
              <w:rPr>
                <w:sz w:val="18"/>
                <w:szCs w:val="18"/>
              </w:rPr>
            </w:pPr>
            <w:r>
              <w:rPr>
                <w:sz w:val="18"/>
                <w:szCs w:val="18"/>
              </w:rPr>
              <w:t>Narrative Poem</w:t>
            </w:r>
          </w:p>
          <w:p w14:paraId="4466943F" w14:textId="77777777" w:rsidR="00022F06" w:rsidRDefault="00022F06" w:rsidP="00022F06">
            <w:pPr>
              <w:pStyle w:val="ListParagraph"/>
              <w:numPr>
                <w:ilvl w:val="0"/>
                <w:numId w:val="5"/>
              </w:numPr>
              <w:rPr>
                <w:sz w:val="18"/>
                <w:szCs w:val="18"/>
              </w:rPr>
            </w:pPr>
            <w:r>
              <w:rPr>
                <w:sz w:val="18"/>
                <w:szCs w:val="18"/>
              </w:rPr>
              <w:t>Oratory</w:t>
            </w:r>
          </w:p>
          <w:p w14:paraId="2E51FD1E" w14:textId="77777777" w:rsidR="00022F06" w:rsidRDefault="00022F06" w:rsidP="00022F06">
            <w:pPr>
              <w:pStyle w:val="ListParagraph"/>
              <w:numPr>
                <w:ilvl w:val="0"/>
                <w:numId w:val="5"/>
              </w:numPr>
              <w:rPr>
                <w:sz w:val="18"/>
                <w:szCs w:val="18"/>
              </w:rPr>
            </w:pPr>
            <w:r w:rsidRPr="005D1368">
              <w:rPr>
                <w:sz w:val="18"/>
                <w:szCs w:val="18"/>
              </w:rPr>
              <w:t>Origin myth</w:t>
            </w:r>
          </w:p>
          <w:p w14:paraId="748AA7D8" w14:textId="77777777" w:rsidR="00022F06" w:rsidRDefault="00022F06" w:rsidP="00022F06">
            <w:pPr>
              <w:pStyle w:val="ListParagraph"/>
              <w:numPr>
                <w:ilvl w:val="0"/>
                <w:numId w:val="5"/>
              </w:numPr>
              <w:rPr>
                <w:sz w:val="18"/>
                <w:szCs w:val="18"/>
              </w:rPr>
            </w:pPr>
            <w:r>
              <w:rPr>
                <w:sz w:val="18"/>
                <w:szCs w:val="18"/>
              </w:rPr>
              <w:t>Parable</w:t>
            </w:r>
          </w:p>
          <w:p w14:paraId="0656058E" w14:textId="77777777" w:rsidR="00022F06" w:rsidRDefault="00022F06" w:rsidP="00022F06">
            <w:pPr>
              <w:pStyle w:val="ListParagraph"/>
              <w:numPr>
                <w:ilvl w:val="0"/>
                <w:numId w:val="5"/>
              </w:numPr>
              <w:rPr>
                <w:sz w:val="18"/>
                <w:szCs w:val="18"/>
              </w:rPr>
            </w:pPr>
            <w:r>
              <w:rPr>
                <w:sz w:val="18"/>
                <w:szCs w:val="18"/>
              </w:rPr>
              <w:t>Persuasive Speech</w:t>
            </w:r>
          </w:p>
          <w:p w14:paraId="2D1FC445" w14:textId="77777777" w:rsidR="00022F06" w:rsidRDefault="00022F06" w:rsidP="00022F06">
            <w:pPr>
              <w:pStyle w:val="ListParagraph"/>
              <w:numPr>
                <w:ilvl w:val="0"/>
                <w:numId w:val="5"/>
              </w:numPr>
              <w:rPr>
                <w:sz w:val="18"/>
                <w:szCs w:val="18"/>
              </w:rPr>
            </w:pPr>
            <w:r>
              <w:rPr>
                <w:sz w:val="18"/>
                <w:szCs w:val="18"/>
              </w:rPr>
              <w:t>Political Document</w:t>
            </w:r>
          </w:p>
          <w:p w14:paraId="36B960EF" w14:textId="77777777" w:rsidR="00022F06" w:rsidRDefault="00022F06" w:rsidP="00022F06">
            <w:pPr>
              <w:pStyle w:val="ListParagraph"/>
              <w:numPr>
                <w:ilvl w:val="0"/>
                <w:numId w:val="5"/>
              </w:numPr>
              <w:rPr>
                <w:sz w:val="18"/>
                <w:szCs w:val="18"/>
              </w:rPr>
            </w:pPr>
            <w:r>
              <w:rPr>
                <w:sz w:val="18"/>
                <w:szCs w:val="18"/>
              </w:rPr>
              <w:t>Puritanism</w:t>
            </w:r>
          </w:p>
          <w:p w14:paraId="00C890D0" w14:textId="77777777" w:rsidR="00022F06" w:rsidRDefault="00022F06" w:rsidP="00022F06">
            <w:pPr>
              <w:pStyle w:val="ListParagraph"/>
              <w:numPr>
                <w:ilvl w:val="0"/>
                <w:numId w:val="5"/>
              </w:numPr>
              <w:rPr>
                <w:sz w:val="18"/>
                <w:szCs w:val="18"/>
              </w:rPr>
            </w:pPr>
            <w:r>
              <w:rPr>
                <w:sz w:val="18"/>
                <w:szCs w:val="18"/>
              </w:rPr>
              <w:t>Rhetorical Devices</w:t>
            </w:r>
          </w:p>
          <w:p w14:paraId="296822D4" w14:textId="77777777" w:rsidR="00022F06" w:rsidRDefault="00022F06" w:rsidP="00022F06">
            <w:pPr>
              <w:pStyle w:val="ListParagraph"/>
              <w:numPr>
                <w:ilvl w:val="1"/>
                <w:numId w:val="5"/>
              </w:numPr>
              <w:rPr>
                <w:sz w:val="18"/>
                <w:szCs w:val="18"/>
              </w:rPr>
            </w:pPr>
            <w:r>
              <w:rPr>
                <w:sz w:val="18"/>
                <w:szCs w:val="18"/>
              </w:rPr>
              <w:t>Allusions</w:t>
            </w:r>
          </w:p>
          <w:p w14:paraId="1B0CD963" w14:textId="77777777" w:rsidR="00022F06" w:rsidRDefault="00022F06" w:rsidP="00022F06">
            <w:pPr>
              <w:pStyle w:val="ListParagraph"/>
              <w:numPr>
                <w:ilvl w:val="1"/>
                <w:numId w:val="5"/>
              </w:numPr>
              <w:rPr>
                <w:sz w:val="18"/>
                <w:szCs w:val="18"/>
              </w:rPr>
            </w:pPr>
            <w:r>
              <w:rPr>
                <w:sz w:val="18"/>
                <w:szCs w:val="18"/>
              </w:rPr>
              <w:t>Parallelism</w:t>
            </w:r>
          </w:p>
          <w:p w14:paraId="56FC7D0C" w14:textId="77777777" w:rsidR="00022F06" w:rsidRDefault="00022F06" w:rsidP="00022F06">
            <w:pPr>
              <w:pStyle w:val="ListParagraph"/>
              <w:numPr>
                <w:ilvl w:val="1"/>
                <w:numId w:val="5"/>
              </w:numPr>
              <w:rPr>
                <w:sz w:val="18"/>
                <w:szCs w:val="18"/>
              </w:rPr>
            </w:pPr>
            <w:r>
              <w:rPr>
                <w:sz w:val="18"/>
                <w:szCs w:val="18"/>
              </w:rPr>
              <w:t>Repetition</w:t>
            </w:r>
          </w:p>
          <w:p w14:paraId="2F5621E5" w14:textId="77777777" w:rsidR="00022F06" w:rsidRDefault="00022F06" w:rsidP="00022F06">
            <w:pPr>
              <w:pStyle w:val="ListParagraph"/>
              <w:numPr>
                <w:ilvl w:val="1"/>
                <w:numId w:val="5"/>
              </w:numPr>
              <w:rPr>
                <w:sz w:val="18"/>
                <w:szCs w:val="18"/>
              </w:rPr>
            </w:pPr>
            <w:r>
              <w:rPr>
                <w:sz w:val="18"/>
                <w:szCs w:val="18"/>
              </w:rPr>
              <w:t>Restatement</w:t>
            </w:r>
          </w:p>
          <w:p w14:paraId="165F18F9" w14:textId="77777777" w:rsidR="00022F06" w:rsidRDefault="00022F06" w:rsidP="00022F06">
            <w:pPr>
              <w:pStyle w:val="ListParagraph"/>
              <w:numPr>
                <w:ilvl w:val="1"/>
                <w:numId w:val="5"/>
              </w:numPr>
              <w:rPr>
                <w:sz w:val="18"/>
                <w:szCs w:val="18"/>
              </w:rPr>
            </w:pPr>
            <w:r>
              <w:rPr>
                <w:sz w:val="18"/>
                <w:szCs w:val="18"/>
              </w:rPr>
              <w:t>Rhetorical Questions</w:t>
            </w:r>
          </w:p>
          <w:p w14:paraId="69E3B514" w14:textId="1613192F" w:rsidR="00022F06" w:rsidRDefault="00022F06" w:rsidP="00022F06">
            <w:pPr>
              <w:spacing w:before="120" w:after="120"/>
              <w:rPr>
                <w:sz w:val="18"/>
                <w:szCs w:val="18"/>
              </w:rPr>
            </w:pPr>
          </w:p>
        </w:tc>
        <w:tc>
          <w:tcPr>
            <w:tcW w:w="3384" w:type="dxa"/>
          </w:tcPr>
          <w:p w14:paraId="75B9CC47" w14:textId="77777777" w:rsidR="00022F06" w:rsidRDefault="00022F06" w:rsidP="00022F06">
            <w:pPr>
              <w:pStyle w:val="ListParagraph"/>
              <w:numPr>
                <w:ilvl w:val="0"/>
                <w:numId w:val="5"/>
              </w:numPr>
              <w:rPr>
                <w:sz w:val="18"/>
                <w:szCs w:val="18"/>
              </w:rPr>
            </w:pPr>
            <w:r>
              <w:rPr>
                <w:sz w:val="18"/>
                <w:szCs w:val="18"/>
              </w:rPr>
              <w:t>Romanticism</w:t>
            </w:r>
          </w:p>
          <w:p w14:paraId="73DEC670" w14:textId="14FE8190" w:rsidR="00022F06" w:rsidRDefault="00022F06" w:rsidP="00022F06">
            <w:pPr>
              <w:pStyle w:val="ListParagraph"/>
              <w:numPr>
                <w:ilvl w:val="0"/>
                <w:numId w:val="5"/>
              </w:numPr>
              <w:rPr>
                <w:sz w:val="18"/>
                <w:szCs w:val="18"/>
              </w:rPr>
            </w:pPr>
            <w:r>
              <w:rPr>
                <w:sz w:val="18"/>
                <w:szCs w:val="18"/>
              </w:rPr>
              <w:t>Sermons (an</w:t>
            </w:r>
            <w:r>
              <w:rPr>
                <w:sz w:val="18"/>
                <w:szCs w:val="18"/>
              </w:rPr>
              <w:t>d the elements of</w:t>
            </w:r>
            <w:r>
              <w:rPr>
                <w:sz w:val="18"/>
                <w:szCs w:val="18"/>
              </w:rPr>
              <w:br/>
            </w:r>
            <w:r>
              <w:rPr>
                <w:sz w:val="18"/>
                <w:szCs w:val="18"/>
              </w:rPr>
              <w:t>a sermon)</w:t>
            </w:r>
          </w:p>
          <w:p w14:paraId="446FA043" w14:textId="77777777" w:rsidR="00022F06" w:rsidRPr="00762B6F" w:rsidRDefault="00022F06" w:rsidP="00022F06">
            <w:pPr>
              <w:pStyle w:val="ListParagraph"/>
              <w:numPr>
                <w:ilvl w:val="0"/>
                <w:numId w:val="5"/>
              </w:numPr>
              <w:rPr>
                <w:sz w:val="18"/>
                <w:szCs w:val="18"/>
              </w:rPr>
            </w:pPr>
            <w:r>
              <w:rPr>
                <w:sz w:val="18"/>
                <w:szCs w:val="18"/>
              </w:rPr>
              <w:t>Single Effect</w:t>
            </w:r>
          </w:p>
          <w:p w14:paraId="096401A3" w14:textId="77777777" w:rsidR="00022F06" w:rsidRDefault="00022F06" w:rsidP="00022F06">
            <w:pPr>
              <w:pStyle w:val="ListParagraph"/>
              <w:numPr>
                <w:ilvl w:val="0"/>
                <w:numId w:val="5"/>
              </w:numPr>
              <w:rPr>
                <w:sz w:val="18"/>
                <w:szCs w:val="18"/>
              </w:rPr>
            </w:pPr>
            <w:r>
              <w:rPr>
                <w:sz w:val="18"/>
                <w:szCs w:val="18"/>
              </w:rPr>
              <w:t>Symbols and symbolism</w:t>
            </w:r>
          </w:p>
          <w:p w14:paraId="5C9F6EC7" w14:textId="77777777" w:rsidR="00022F06" w:rsidRDefault="00022F06" w:rsidP="00022F06">
            <w:pPr>
              <w:pStyle w:val="ListParagraph"/>
              <w:numPr>
                <w:ilvl w:val="0"/>
                <w:numId w:val="5"/>
              </w:numPr>
              <w:rPr>
                <w:sz w:val="18"/>
                <w:szCs w:val="18"/>
              </w:rPr>
            </w:pPr>
            <w:r>
              <w:rPr>
                <w:sz w:val="18"/>
                <w:szCs w:val="18"/>
              </w:rPr>
              <w:t>Theme</w:t>
            </w:r>
          </w:p>
          <w:p w14:paraId="6B69BAB5" w14:textId="77777777" w:rsidR="00022F06" w:rsidRDefault="00022F06" w:rsidP="00022F06">
            <w:pPr>
              <w:pStyle w:val="ListParagraph"/>
              <w:numPr>
                <w:ilvl w:val="0"/>
                <w:numId w:val="5"/>
              </w:numPr>
              <w:rPr>
                <w:sz w:val="18"/>
                <w:szCs w:val="18"/>
              </w:rPr>
            </w:pPr>
            <w:r>
              <w:rPr>
                <w:sz w:val="18"/>
                <w:szCs w:val="18"/>
              </w:rPr>
              <w:t>Transcendentalism</w:t>
            </w:r>
          </w:p>
          <w:p w14:paraId="522C999B" w14:textId="77777777" w:rsidR="00022F06" w:rsidRDefault="00022F06" w:rsidP="00022F06">
            <w:pPr>
              <w:pStyle w:val="ListParagraph"/>
              <w:numPr>
                <w:ilvl w:val="0"/>
                <w:numId w:val="5"/>
              </w:numPr>
              <w:rPr>
                <w:sz w:val="18"/>
                <w:szCs w:val="18"/>
              </w:rPr>
            </w:pPr>
            <w:r>
              <w:rPr>
                <w:sz w:val="18"/>
                <w:szCs w:val="18"/>
              </w:rPr>
              <w:t>Trochee</w:t>
            </w:r>
          </w:p>
          <w:p w14:paraId="5FA6B47A" w14:textId="140D9FDC" w:rsidR="00022F06" w:rsidRPr="00022F06" w:rsidRDefault="00022F06" w:rsidP="00022F06">
            <w:pPr>
              <w:pStyle w:val="ListParagraph"/>
              <w:numPr>
                <w:ilvl w:val="0"/>
                <w:numId w:val="5"/>
              </w:numPr>
              <w:spacing w:before="120" w:after="120"/>
              <w:rPr>
                <w:sz w:val="18"/>
                <w:szCs w:val="18"/>
              </w:rPr>
            </w:pPr>
            <w:r w:rsidRPr="00022F06">
              <w:rPr>
                <w:sz w:val="18"/>
                <w:szCs w:val="18"/>
              </w:rPr>
              <w:t>Trochaic Tetrameter</w:t>
            </w:r>
          </w:p>
        </w:tc>
      </w:tr>
    </w:tbl>
    <w:p w14:paraId="78D8D5E8" w14:textId="77777777" w:rsidR="005D1368" w:rsidRDefault="005D1368" w:rsidP="0092315E">
      <w:pPr>
        <w:rPr>
          <w:b/>
          <w:sz w:val="18"/>
          <w:szCs w:val="18"/>
        </w:rPr>
      </w:pPr>
    </w:p>
    <w:p w14:paraId="27350C10" w14:textId="77777777" w:rsidR="0092315E" w:rsidRDefault="0092315E" w:rsidP="0092315E">
      <w:pPr>
        <w:rPr>
          <w:b/>
          <w:sz w:val="18"/>
          <w:szCs w:val="18"/>
        </w:rPr>
      </w:pPr>
      <w:r w:rsidRPr="0092315E">
        <w:rPr>
          <w:b/>
          <w:sz w:val="18"/>
          <w:szCs w:val="18"/>
        </w:rPr>
        <w:t>Historic Periods</w:t>
      </w:r>
    </w:p>
    <w:p w14:paraId="391C7AFC" w14:textId="77777777" w:rsidR="0092315E" w:rsidRPr="00F87280" w:rsidRDefault="0092315E" w:rsidP="0092315E">
      <w:pPr>
        <w:spacing w:before="120" w:after="120"/>
        <w:rPr>
          <w:sz w:val="18"/>
          <w:szCs w:val="20"/>
        </w:rPr>
      </w:pPr>
      <w:r w:rsidRPr="00F87280">
        <w:rPr>
          <w:sz w:val="18"/>
          <w:szCs w:val="20"/>
        </w:rPr>
        <w:t>You should be familiar with the key terms, major events, and literary movements of the following time periods. You should feel comfortable analyzing the works listed above in light of these historic periods.</w:t>
      </w:r>
    </w:p>
    <w:p w14:paraId="14A6DFBB" w14:textId="77777777" w:rsidR="0092315E" w:rsidRPr="0092315E" w:rsidRDefault="0092315E" w:rsidP="0092315E">
      <w:pPr>
        <w:rPr>
          <w:b/>
          <w:sz w:val="18"/>
          <w:szCs w:val="18"/>
        </w:rPr>
      </w:pPr>
    </w:p>
    <w:p w14:paraId="54353099" w14:textId="6C8A064D" w:rsidR="0092315E" w:rsidRDefault="00762B6F" w:rsidP="00762B6F">
      <w:pPr>
        <w:pStyle w:val="ListParagraph"/>
        <w:numPr>
          <w:ilvl w:val="0"/>
          <w:numId w:val="6"/>
        </w:numPr>
        <w:rPr>
          <w:sz w:val="18"/>
          <w:szCs w:val="18"/>
        </w:rPr>
      </w:pPr>
      <w:r w:rsidRPr="00762B6F">
        <w:rPr>
          <w:sz w:val="18"/>
          <w:szCs w:val="18"/>
        </w:rPr>
        <w:t>Beginning of America to the 1800s</w:t>
      </w:r>
      <w:r>
        <w:rPr>
          <w:sz w:val="18"/>
          <w:szCs w:val="18"/>
        </w:rPr>
        <w:t xml:space="preserve"> (includes Native Americans, Puritans, the Revolutionary War, and American post-war</w:t>
      </w:r>
      <w:r w:rsidRPr="00762B6F">
        <w:rPr>
          <w:sz w:val="18"/>
          <w:szCs w:val="18"/>
        </w:rPr>
        <w:t>)</w:t>
      </w:r>
    </w:p>
    <w:p w14:paraId="067A9E49" w14:textId="415856B9" w:rsidR="00762B6F" w:rsidRDefault="00762B6F" w:rsidP="00762B6F">
      <w:pPr>
        <w:pStyle w:val="ListParagraph"/>
        <w:numPr>
          <w:ilvl w:val="0"/>
          <w:numId w:val="6"/>
        </w:numPr>
        <w:rPr>
          <w:sz w:val="18"/>
          <w:szCs w:val="18"/>
        </w:rPr>
      </w:pPr>
      <w:r>
        <w:rPr>
          <w:sz w:val="18"/>
          <w:szCs w:val="18"/>
        </w:rPr>
        <w:t>The American Renaissance (1800 – 1870)</w:t>
      </w:r>
    </w:p>
    <w:p w14:paraId="44DE39D4" w14:textId="77777777" w:rsidR="00022F06" w:rsidRDefault="00022F06" w:rsidP="00022F06">
      <w:pPr>
        <w:rPr>
          <w:sz w:val="18"/>
          <w:szCs w:val="18"/>
        </w:rPr>
      </w:pPr>
    </w:p>
    <w:p w14:paraId="21243EDD" w14:textId="3A198FF3" w:rsidR="00022F06" w:rsidRPr="00022F06" w:rsidRDefault="00022F06" w:rsidP="00022F06">
      <w:pPr>
        <w:rPr>
          <w:b/>
          <w:sz w:val="18"/>
          <w:szCs w:val="18"/>
        </w:rPr>
      </w:pPr>
      <w:r w:rsidRPr="00022F06">
        <w:rPr>
          <w:b/>
          <w:sz w:val="18"/>
          <w:szCs w:val="18"/>
        </w:rPr>
        <w:t>Grammar Units 6 &amp; 7</w:t>
      </w:r>
    </w:p>
    <w:p w14:paraId="55C9CF11" w14:textId="77777777" w:rsidR="00022F06" w:rsidRDefault="00022F06" w:rsidP="00022F06">
      <w:pPr>
        <w:rPr>
          <w:sz w:val="18"/>
          <w:szCs w:val="18"/>
        </w:rPr>
      </w:pPr>
    </w:p>
    <w:p w14:paraId="01B42FC7" w14:textId="7899983E" w:rsidR="00022F06" w:rsidRPr="00022F06" w:rsidRDefault="00022F06" w:rsidP="00022F06">
      <w:pPr>
        <w:rPr>
          <w:b/>
          <w:sz w:val="18"/>
          <w:szCs w:val="18"/>
        </w:rPr>
      </w:pPr>
      <w:r w:rsidRPr="00022F06">
        <w:rPr>
          <w:b/>
          <w:sz w:val="18"/>
          <w:szCs w:val="18"/>
        </w:rPr>
        <w:t>Vocab Units 1 - 5</w:t>
      </w:r>
    </w:p>
    <w:sectPr w:rsidR="00022F06" w:rsidRPr="00022F06" w:rsidSect="0092315E">
      <w:pgSz w:w="12240" w:h="15840"/>
      <w:pgMar w:top="907"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445"/>
    <w:multiLevelType w:val="hybridMultilevel"/>
    <w:tmpl w:val="97FA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D4592"/>
    <w:multiLevelType w:val="hybridMultilevel"/>
    <w:tmpl w:val="C3AC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E25575"/>
    <w:multiLevelType w:val="hybridMultilevel"/>
    <w:tmpl w:val="48AA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502F8"/>
    <w:multiLevelType w:val="hybridMultilevel"/>
    <w:tmpl w:val="1DF4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72291"/>
    <w:multiLevelType w:val="hybridMultilevel"/>
    <w:tmpl w:val="7EF6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62EDD"/>
    <w:multiLevelType w:val="hybridMultilevel"/>
    <w:tmpl w:val="D3726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5E"/>
    <w:rsid w:val="00022F06"/>
    <w:rsid w:val="00177E6E"/>
    <w:rsid w:val="005D1368"/>
    <w:rsid w:val="00762B6F"/>
    <w:rsid w:val="0092315E"/>
    <w:rsid w:val="00B63D5F"/>
    <w:rsid w:val="00B80DBC"/>
    <w:rsid w:val="00DE69D5"/>
    <w:rsid w:val="00FD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D310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15E"/>
    <w:pPr>
      <w:ind w:left="720"/>
      <w:contextualSpacing/>
    </w:pPr>
  </w:style>
  <w:style w:type="table" w:styleId="TableGrid">
    <w:name w:val="Table Grid"/>
    <w:basedOn w:val="TableNormal"/>
    <w:uiPriority w:val="59"/>
    <w:rsid w:val="0002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15E"/>
    <w:pPr>
      <w:ind w:left="720"/>
      <w:contextualSpacing/>
    </w:pPr>
  </w:style>
  <w:style w:type="table" w:styleId="TableGrid">
    <w:name w:val="Table Grid"/>
    <w:basedOn w:val="TableNormal"/>
    <w:uiPriority w:val="59"/>
    <w:rsid w:val="0002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1770</Characters>
  <Application>Microsoft Macintosh Word</Application>
  <DocSecurity>0</DocSecurity>
  <Lines>14</Lines>
  <Paragraphs>4</Paragraphs>
  <ScaleCrop>false</ScaleCrop>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Ciaramella</dc:creator>
  <cp:keywords/>
  <dc:description/>
  <cp:lastModifiedBy>Jessica Ciaramella</cp:lastModifiedBy>
  <cp:revision>2</cp:revision>
  <dcterms:created xsi:type="dcterms:W3CDTF">2015-12-16T23:02:00Z</dcterms:created>
  <dcterms:modified xsi:type="dcterms:W3CDTF">2015-12-16T23:02:00Z</dcterms:modified>
</cp:coreProperties>
</file>